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… … …, ngày … …tháng… …năm… ….</w:t>
      </w:r>
      <w:r w:rsidDel="00000000" w:rsidR="00000000" w:rsidRPr="00000000">
        <w:rPr>
          <w:rtl w:val="0"/>
        </w:rPr>
      </w:r>
    </w:p>
    <w:bookmarkStart w:colFirst="0" w:colLast="0" w:name="q53arlwn28zx" w:id="0"/>
    <w:bookmarkEnd w:id="0"/>
    <w:p w:rsidR="00000000" w:rsidDel="00000000" w:rsidP="00000000" w:rsidRDefault="00000000" w:rsidRPr="00000000" w14:paraId="00000003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ĐƠN ĐỀ NGHỊ CÔNG NHẬN</w:t>
        <w:br w:type="textWrapping"/>
      </w:r>
      <w:bookmarkStart w:colFirst="0" w:colLast="0" w:name="2ewzjt3iuuhu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ĐIỂM DU LỊCH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Kính gửi: Sở Du lịch/Sở Văn hóa, Thể thao và Du lịch tỉnh/thành phố….</w:t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Tên tổ chức, cá nhân sở hữu, quản lý điểm du lịch: ....................................................</w:t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Địa chỉ: 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 Điện thoại: ………………..………….. Fax:....................................................................</w:t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Email: 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Website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nếu có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): 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Căn cứ Luật Du lịch và Nghị định của Chính phủ quy định chi tiết một số Điều của Luật Du lịch, chúng tôi thấy ….(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tên điểm du lịch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)... đã đáp ứng đủ điều kiện để được công nhận là điểm du lịch. Kính đề nghị Sở Du lịch/Sở Văn hóa, Thể thao và Du lịch thẩm định, công nhận điểm du lịch cho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....(tên điểm du lịch)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Chúng tôi cam kết chịu trách nhiệm về tính chính xác, trung thực của nội dung hồ sơ đề nghị công nhận điểm du lịch.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tbl>
      <w:tblPr>
        <w:tblStyle w:val="Table1"/>
        <w:tblW w:w="8856.0" w:type="dxa"/>
        <w:jc w:val="left"/>
        <w:tblLayout w:type="fixed"/>
        <w:tblLook w:val="04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NGƯỜI ĐẠI DIỆN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(Chức vụ, quyền hạn)</w:t>
              <w:br w:type="textWrapping"/>
              <w:t xml:space="preserve">(Ký, đóng dấu và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